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4421A">
      <w:pPr>
        <w:spacing w:line="240" w:lineRule="auto"/>
        <w:ind w:left="0" w:leftChars="0" w:firstLine="0" w:firstLineChars="0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cs="宋体"/>
          <w:b/>
          <w:bCs/>
          <w:lang w:val="en-US" w:eastAsia="zh-CN"/>
        </w:rPr>
        <w:t>附件</w:t>
      </w:r>
      <w:r>
        <w:rPr>
          <w:rFonts w:hint="eastAsia" w:ascii="宋体" w:hAnsi="宋体" w:eastAsia="宋体" w:cs="宋体"/>
          <w:b/>
          <w:bCs/>
        </w:rPr>
        <w:t>2. 教案评比评分细则</w:t>
      </w:r>
      <w:bookmarkStart w:id="0" w:name="_GoBack"/>
      <w:bookmarkEnd w:id="0"/>
    </w:p>
    <w:tbl>
      <w:tblPr>
        <w:tblStyle w:val="2"/>
        <w:tblW w:w="9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02"/>
        <w:gridCol w:w="1374"/>
        <w:gridCol w:w="5225"/>
        <w:gridCol w:w="825"/>
        <w:gridCol w:w="993"/>
      </w:tblGrid>
      <w:tr w14:paraId="39F10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9" w:hRule="atLeast"/>
          <w:tblHeader/>
          <w:jc w:val="center"/>
        </w:trPr>
        <w:tc>
          <w:tcPr>
            <w:tcW w:w="110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9D4102">
            <w:pPr>
              <w:pStyle w:val="4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b/>
                <w:bCs/>
                <w:u w:val="none"/>
              </w:rPr>
            </w:pPr>
            <w:r>
              <w:rPr>
                <w:b/>
                <w:bCs/>
                <w:u w:val="none"/>
              </w:rPr>
              <w:t>一级指标</w:t>
            </w:r>
          </w:p>
        </w:tc>
        <w:tc>
          <w:tcPr>
            <w:tcW w:w="137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106B36">
            <w:pPr>
              <w:pStyle w:val="4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b/>
                <w:bCs/>
                <w:u w:val="none"/>
              </w:rPr>
            </w:pPr>
            <w:r>
              <w:rPr>
                <w:b/>
                <w:bCs/>
                <w:u w:val="none"/>
              </w:rPr>
              <w:t>二级指标</w:t>
            </w:r>
          </w:p>
        </w:tc>
        <w:tc>
          <w:tcPr>
            <w:tcW w:w="522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7E50AE">
            <w:pPr>
              <w:pStyle w:val="4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b/>
                <w:bCs/>
                <w:u w:val="none"/>
              </w:rPr>
            </w:pPr>
            <w:r>
              <w:rPr>
                <w:b/>
                <w:bCs/>
                <w:u w:val="none"/>
              </w:rPr>
              <w:t>具体评分标准</w:t>
            </w:r>
          </w:p>
        </w:tc>
        <w:tc>
          <w:tcPr>
            <w:tcW w:w="82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F863F6">
            <w:pPr>
              <w:pStyle w:val="4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b/>
                <w:bCs/>
                <w:u w:val="none"/>
              </w:rPr>
            </w:pPr>
            <w:r>
              <w:rPr>
                <w:b/>
                <w:bCs/>
                <w:u w:val="none"/>
              </w:rPr>
              <w:t>分值</w:t>
            </w:r>
          </w:p>
        </w:tc>
        <w:tc>
          <w:tcPr>
            <w:tcW w:w="9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979A21">
            <w:pPr>
              <w:pStyle w:val="4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b/>
                <w:bCs/>
                <w:u w:val="none"/>
              </w:rPr>
            </w:pPr>
            <w:r>
              <w:rPr>
                <w:b/>
                <w:bCs/>
                <w:u w:val="none"/>
              </w:rPr>
              <w:t>得分</w:t>
            </w:r>
          </w:p>
        </w:tc>
      </w:tr>
      <w:tr w14:paraId="17080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64" w:hRule="atLeast"/>
          <w:jc w:val="center"/>
        </w:trPr>
        <w:tc>
          <w:tcPr>
            <w:tcW w:w="1102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E1C4C4">
            <w:pPr>
              <w:pStyle w:val="4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u w:val="none"/>
              </w:rPr>
            </w:pPr>
            <w:r>
              <w:rPr>
                <w:u w:val="none"/>
              </w:rPr>
              <w:t>科学性（</w:t>
            </w:r>
            <w:r>
              <w:rPr>
                <w:rFonts w:hint="eastAsia"/>
                <w:u w:val="none"/>
                <w:lang w:val="en-US" w:eastAsia="zh-CN"/>
              </w:rPr>
              <w:t>20</w:t>
            </w:r>
            <w:r>
              <w:rPr>
                <w:u w:val="none"/>
              </w:rPr>
              <w:t>分）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153144">
            <w:pPr>
              <w:pStyle w:val="4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u w:val="none"/>
              </w:rPr>
            </w:pPr>
            <w:r>
              <w:rPr>
                <w:u w:val="none"/>
              </w:rPr>
              <w:t>教学目标</w:t>
            </w:r>
          </w:p>
          <w:p w14:paraId="2C67A949">
            <w:pPr>
              <w:pStyle w:val="4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u w:val="none"/>
              </w:rPr>
            </w:pPr>
            <w:r>
              <w:rPr>
                <w:u w:val="none"/>
              </w:rPr>
              <w:t>定位</w:t>
            </w:r>
          </w:p>
          <w:p w14:paraId="6102199B">
            <w:pPr>
              <w:pStyle w:val="4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u w:val="none"/>
              </w:rPr>
            </w:pPr>
            <w:r>
              <w:rPr>
                <w:u w:val="none"/>
              </w:rPr>
              <w:t>（10分）</w:t>
            </w:r>
          </w:p>
        </w:tc>
        <w:tc>
          <w:tcPr>
            <w:tcW w:w="5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7C9C88">
            <w:pPr>
              <w:pStyle w:val="4"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符合人才培养目标及课程标准，明确体现知识、</w:t>
            </w:r>
            <w:r>
              <w:rPr>
                <w:rFonts w:hint="eastAsia"/>
                <w:lang w:val="en-US" w:eastAsia="zh-CN"/>
              </w:rPr>
              <w:t>能力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lang w:val="en-US" w:eastAsia="zh-CN"/>
              </w:rPr>
              <w:t>素质</w:t>
            </w:r>
            <w:r>
              <w:rPr>
                <w:rFonts w:hint="eastAsia"/>
              </w:rPr>
              <w:t>要求，贴合</w:t>
            </w:r>
            <w:r>
              <w:rPr>
                <w:rFonts w:hint="eastAsia"/>
                <w:lang w:val="en-US" w:eastAsia="zh-CN"/>
              </w:rPr>
              <w:t>学生</w:t>
            </w:r>
            <w:r>
              <w:rPr>
                <w:rFonts w:hint="eastAsia"/>
              </w:rPr>
              <w:t>认知特点与职业发展需求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07969E">
            <w:pPr>
              <w:pStyle w:val="4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u w:val="none"/>
              </w:rPr>
            </w:pPr>
            <w:r>
              <w:rPr>
                <w:u w:val="none"/>
              </w:rPr>
              <w:t>10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56A5A7">
            <w:pPr>
              <w:pStyle w:val="4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u w:val="none"/>
              </w:rPr>
            </w:pPr>
          </w:p>
        </w:tc>
      </w:tr>
      <w:tr w14:paraId="74F1C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76" w:hRule="atLeast"/>
          <w:jc w:val="center"/>
        </w:trPr>
        <w:tc>
          <w:tcPr>
            <w:tcW w:w="110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A17889">
            <w:pPr>
              <w:pStyle w:val="4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u w:val="none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42002B">
            <w:pPr>
              <w:pStyle w:val="4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u w:val="none"/>
              </w:rPr>
            </w:pPr>
            <w:r>
              <w:rPr>
                <w:u w:val="none"/>
              </w:rPr>
              <w:t>教学重难点把握</w:t>
            </w:r>
          </w:p>
          <w:p w14:paraId="7C6507F9">
            <w:pPr>
              <w:pStyle w:val="4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u w:val="none"/>
              </w:rPr>
            </w:pPr>
            <w:r>
              <w:rPr>
                <w:u w:val="none"/>
              </w:rPr>
              <w:t>（10分）</w:t>
            </w:r>
          </w:p>
        </w:tc>
        <w:tc>
          <w:tcPr>
            <w:tcW w:w="5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225856">
            <w:pPr>
              <w:pStyle w:val="4"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eastAsia="宋体"/>
                <w:lang w:val="en-US" w:eastAsia="zh-CN"/>
              </w:rPr>
            </w:pPr>
            <w:r>
              <w:t>精准定位教学重点，紧扣职业岗位需求；准确</w:t>
            </w:r>
            <w:r>
              <w:rPr>
                <w:rFonts w:hint="eastAsia"/>
                <w:lang w:val="en-US" w:eastAsia="zh-CN"/>
              </w:rPr>
              <w:t>设定</w:t>
            </w:r>
            <w:r>
              <w:t>教学</w:t>
            </w:r>
            <w:r>
              <w:rPr>
                <w:rFonts w:hint="eastAsia"/>
                <w:lang w:val="en-US" w:eastAsia="zh-CN"/>
              </w:rPr>
              <w:t>重</w:t>
            </w:r>
            <w:r>
              <w:t>难点，结合学生</w:t>
            </w:r>
            <w:r>
              <w:rPr>
                <w:rFonts w:hint="eastAsia"/>
                <w:lang w:val="en-US" w:eastAsia="zh-CN"/>
              </w:rPr>
              <w:t>学情设计教学内容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AF66FB">
            <w:pPr>
              <w:pStyle w:val="4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u w:val="none"/>
              </w:rPr>
            </w:pPr>
            <w:r>
              <w:rPr>
                <w:u w:val="none"/>
              </w:rPr>
              <w:t>10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648C5B">
            <w:pPr>
              <w:pStyle w:val="4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u w:val="none"/>
              </w:rPr>
            </w:pPr>
          </w:p>
        </w:tc>
      </w:tr>
      <w:tr w14:paraId="7FB87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49" w:hRule="atLeast"/>
          <w:jc w:val="center"/>
        </w:trPr>
        <w:tc>
          <w:tcPr>
            <w:tcW w:w="1102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BB9949">
            <w:pPr>
              <w:pStyle w:val="4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u w:val="none"/>
              </w:rPr>
            </w:pPr>
            <w:r>
              <w:rPr>
                <w:u w:val="none"/>
              </w:rPr>
              <w:t>规范性（</w:t>
            </w:r>
            <w:r>
              <w:rPr>
                <w:rFonts w:hint="eastAsia"/>
                <w:u w:val="none"/>
                <w:lang w:val="en-US" w:eastAsia="zh-CN"/>
              </w:rPr>
              <w:t>30</w:t>
            </w:r>
            <w:r>
              <w:rPr>
                <w:u w:val="none"/>
              </w:rPr>
              <w:t>分）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864C85">
            <w:pPr>
              <w:pStyle w:val="4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u w:val="none"/>
              </w:rPr>
            </w:pPr>
            <w:r>
              <w:rPr>
                <w:u w:val="none"/>
              </w:rPr>
              <w:t>教案结构</w:t>
            </w:r>
          </w:p>
          <w:p w14:paraId="0F6E08D3">
            <w:pPr>
              <w:pStyle w:val="4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u w:val="none"/>
              </w:rPr>
            </w:pPr>
            <w:r>
              <w:rPr>
                <w:u w:val="none"/>
              </w:rPr>
              <w:t>完整性</w:t>
            </w:r>
          </w:p>
          <w:p w14:paraId="2961A118">
            <w:pPr>
              <w:pStyle w:val="4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u w:val="none"/>
              </w:rPr>
            </w:pPr>
            <w:r>
              <w:rPr>
                <w:u w:val="none"/>
              </w:rPr>
              <w:t>（</w:t>
            </w:r>
            <w:r>
              <w:rPr>
                <w:rFonts w:hint="eastAsia"/>
                <w:u w:val="none"/>
                <w:lang w:val="en-US" w:eastAsia="zh-CN"/>
              </w:rPr>
              <w:t>20</w:t>
            </w:r>
            <w:r>
              <w:rPr>
                <w:u w:val="none"/>
              </w:rPr>
              <w:t>分）</w:t>
            </w:r>
          </w:p>
        </w:tc>
        <w:tc>
          <w:tcPr>
            <w:tcW w:w="5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89A6F2">
            <w:pPr>
              <w:pStyle w:val="4"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u w:val="none"/>
              </w:rPr>
            </w:pPr>
            <w:r>
              <w:rPr>
                <w:u w:val="none"/>
              </w:rPr>
              <w:t>课程</w:t>
            </w:r>
            <w:r>
              <w:rPr>
                <w:rFonts w:hint="eastAsia"/>
                <w:u w:val="none"/>
                <w:lang w:val="en-US" w:eastAsia="zh-CN"/>
              </w:rPr>
              <w:t>名称、授课日期、授课班级、授课章节</w:t>
            </w:r>
            <w:r>
              <w:rPr>
                <w:u w:val="none"/>
              </w:rPr>
              <w:t>、教学目标、重难点、</w:t>
            </w:r>
            <w:r>
              <w:rPr>
                <w:rFonts w:hint="eastAsia"/>
                <w:u w:val="none"/>
                <w:lang w:val="en-US" w:eastAsia="zh-CN"/>
              </w:rPr>
              <w:t>课程思政元素、课外作业、教学后记、教学设计主要内容及步骤、</w:t>
            </w:r>
            <w:r>
              <w:rPr>
                <w:u w:val="none"/>
              </w:rPr>
              <w:t>教学方法、</w:t>
            </w:r>
            <w:r>
              <w:rPr>
                <w:rFonts w:hint="eastAsia"/>
                <w:u w:val="none"/>
                <w:lang w:val="en-US" w:eastAsia="zh-CN"/>
              </w:rPr>
              <w:t>教学环节</w:t>
            </w:r>
            <w:r>
              <w:rPr>
                <w:u w:val="none"/>
              </w:rPr>
              <w:t>等核心要素</w:t>
            </w:r>
            <w:r>
              <w:rPr>
                <w:rFonts w:hint="eastAsia"/>
                <w:u w:val="none"/>
                <w:lang w:val="en-US" w:eastAsia="zh-CN"/>
              </w:rPr>
              <w:t>齐全，板书设计规范</w:t>
            </w:r>
            <w:r>
              <w:rPr>
                <w:u w:val="none"/>
              </w:rPr>
              <w:t>。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CC96AE">
            <w:pPr>
              <w:pStyle w:val="4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eastAsia="宋体"/>
                <w:u w:val="none"/>
                <w:lang w:val="en-US" w:eastAsia="zh-CN"/>
              </w:rPr>
            </w:pPr>
            <w:r>
              <w:rPr>
                <w:rFonts w:hint="eastAsia"/>
                <w:u w:val="none"/>
                <w:lang w:val="en-US" w:eastAsia="zh-CN"/>
              </w:rPr>
              <w:t>20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5BCBF6">
            <w:pPr>
              <w:pStyle w:val="4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u w:val="none"/>
              </w:rPr>
            </w:pPr>
          </w:p>
        </w:tc>
      </w:tr>
      <w:tr w14:paraId="211C5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74" w:hRule="atLeast"/>
          <w:jc w:val="center"/>
        </w:trPr>
        <w:tc>
          <w:tcPr>
            <w:tcW w:w="110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A34C2F">
            <w:pPr>
              <w:pStyle w:val="4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u w:val="none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CB36BF">
            <w:pPr>
              <w:pStyle w:val="4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u w:val="none"/>
              </w:rPr>
            </w:pPr>
            <w:r>
              <w:rPr>
                <w:u w:val="none"/>
              </w:rPr>
              <w:t>教学逻辑</w:t>
            </w:r>
          </w:p>
          <w:p w14:paraId="32BD3E3F">
            <w:pPr>
              <w:pStyle w:val="4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u w:val="none"/>
              </w:rPr>
            </w:pPr>
            <w:r>
              <w:rPr>
                <w:u w:val="none"/>
              </w:rPr>
              <w:t>严谨性</w:t>
            </w:r>
          </w:p>
          <w:p w14:paraId="5F686EC6">
            <w:pPr>
              <w:pStyle w:val="4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u w:val="none"/>
              </w:rPr>
            </w:pPr>
            <w:r>
              <w:rPr>
                <w:u w:val="none"/>
              </w:rPr>
              <w:t>（</w:t>
            </w:r>
            <w:r>
              <w:rPr>
                <w:rFonts w:hint="eastAsia"/>
                <w:u w:val="none"/>
                <w:lang w:val="en-US" w:eastAsia="zh-CN"/>
              </w:rPr>
              <w:t>10</w:t>
            </w:r>
            <w:r>
              <w:rPr>
                <w:u w:val="none"/>
              </w:rPr>
              <w:t>分）</w:t>
            </w:r>
          </w:p>
        </w:tc>
        <w:tc>
          <w:tcPr>
            <w:tcW w:w="5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6C6F86">
            <w:pPr>
              <w:pStyle w:val="4"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u w:val="none"/>
              </w:rPr>
            </w:pPr>
            <w:r>
              <w:t>教学内容编排逻辑清晰，符合知识习得规律与职业技能形成过程，各环节衔接自然。</w:t>
            </w:r>
            <w:r>
              <w:rPr>
                <w:u w:val="none"/>
              </w:rPr>
              <w:t>语言表述准确规范，专业术语使用无误，字迹清晰（或排版整洁），无错别字及语病。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AB5BF4">
            <w:pPr>
              <w:pStyle w:val="4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eastAsia="宋体"/>
                <w:u w:val="none"/>
                <w:lang w:val="en-US" w:eastAsia="zh-CN"/>
              </w:rPr>
            </w:pPr>
            <w:r>
              <w:rPr>
                <w:rFonts w:hint="eastAsia"/>
                <w:u w:val="none"/>
                <w:lang w:val="en-US" w:eastAsia="zh-CN"/>
              </w:rPr>
              <w:t>10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61DA05">
            <w:pPr>
              <w:pStyle w:val="4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u w:val="none"/>
              </w:rPr>
            </w:pPr>
          </w:p>
        </w:tc>
      </w:tr>
      <w:tr w14:paraId="1D0AE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38" w:hRule="atLeast"/>
          <w:jc w:val="center"/>
        </w:trPr>
        <w:tc>
          <w:tcPr>
            <w:tcW w:w="1102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3666A8">
            <w:pPr>
              <w:pStyle w:val="4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u w:val="none"/>
              </w:rPr>
            </w:pPr>
            <w:r>
              <w:rPr>
                <w:u w:val="none"/>
              </w:rPr>
              <w:t>实用性（</w:t>
            </w:r>
            <w:r>
              <w:rPr>
                <w:rFonts w:hint="eastAsia"/>
                <w:u w:val="none"/>
                <w:lang w:val="en-US" w:eastAsia="zh-CN"/>
              </w:rPr>
              <w:t>30</w:t>
            </w:r>
            <w:r>
              <w:rPr>
                <w:u w:val="none"/>
              </w:rPr>
              <w:t>分）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B0D9F8">
            <w:pPr>
              <w:pStyle w:val="4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u w:val="none"/>
              </w:rPr>
            </w:pPr>
            <w:r>
              <w:rPr>
                <w:u w:val="none"/>
              </w:rPr>
              <w:t>教学过程</w:t>
            </w:r>
          </w:p>
          <w:p w14:paraId="318BDE87">
            <w:pPr>
              <w:pStyle w:val="4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u w:val="none"/>
              </w:rPr>
            </w:pPr>
            <w:r>
              <w:rPr>
                <w:u w:val="none"/>
              </w:rPr>
              <w:t>可操作性（1</w:t>
            </w:r>
            <w:r>
              <w:rPr>
                <w:rFonts w:hint="eastAsia"/>
                <w:u w:val="none"/>
                <w:lang w:val="en-US" w:eastAsia="zh-CN"/>
              </w:rPr>
              <w:t>0</w:t>
            </w:r>
            <w:r>
              <w:rPr>
                <w:u w:val="none"/>
              </w:rPr>
              <w:t>分）</w:t>
            </w:r>
          </w:p>
        </w:tc>
        <w:tc>
          <w:tcPr>
            <w:tcW w:w="5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4BAC3C">
            <w:pPr>
              <w:pStyle w:val="4"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u w:val="none"/>
              </w:rPr>
            </w:pPr>
            <w:r>
              <w:rPr>
                <w:u w:val="none"/>
              </w:rPr>
              <w:t>教学过程设计具体详实，时间分配合理，教学方法贴合内容需求。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F7B185">
            <w:pPr>
              <w:pStyle w:val="4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eastAsia="宋体"/>
                <w:u w:val="none"/>
                <w:lang w:eastAsia="zh-CN"/>
              </w:rPr>
            </w:pPr>
            <w:r>
              <w:rPr>
                <w:u w:val="none"/>
              </w:rPr>
              <w:t>1</w:t>
            </w:r>
            <w:r>
              <w:rPr>
                <w:rFonts w:hint="eastAsia"/>
                <w:u w:val="none"/>
                <w:lang w:val="en-US" w:eastAsia="zh-CN"/>
              </w:rPr>
              <w:t>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D96189">
            <w:pPr>
              <w:pStyle w:val="4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u w:val="none"/>
              </w:rPr>
            </w:pPr>
          </w:p>
        </w:tc>
      </w:tr>
      <w:tr w14:paraId="462F9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10" w:hRule="atLeast"/>
          <w:jc w:val="center"/>
        </w:trPr>
        <w:tc>
          <w:tcPr>
            <w:tcW w:w="110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34110E">
            <w:pPr>
              <w:pStyle w:val="4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u w:val="none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9E2DAD">
            <w:pPr>
              <w:pStyle w:val="4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u w:val="none"/>
              </w:rPr>
            </w:pPr>
            <w:r>
              <w:rPr>
                <w:u w:val="none"/>
              </w:rPr>
              <w:t>师生互动</w:t>
            </w:r>
          </w:p>
          <w:p w14:paraId="1764BAB5">
            <w:pPr>
              <w:pStyle w:val="4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u w:val="none"/>
              </w:rPr>
            </w:pPr>
            <w:r>
              <w:rPr>
                <w:u w:val="none"/>
              </w:rPr>
              <w:t>有效性</w:t>
            </w:r>
          </w:p>
          <w:p w14:paraId="6748AB2B">
            <w:pPr>
              <w:pStyle w:val="4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u w:val="none"/>
              </w:rPr>
            </w:pPr>
            <w:r>
              <w:rPr>
                <w:u w:val="none"/>
              </w:rPr>
              <w:t>（</w:t>
            </w:r>
            <w:r>
              <w:rPr>
                <w:rFonts w:hint="eastAsia"/>
                <w:u w:val="none"/>
                <w:lang w:val="en-US" w:eastAsia="zh-CN"/>
              </w:rPr>
              <w:t>20</w:t>
            </w:r>
            <w:r>
              <w:rPr>
                <w:u w:val="none"/>
              </w:rPr>
              <w:t>分）</w:t>
            </w:r>
          </w:p>
        </w:tc>
        <w:tc>
          <w:tcPr>
            <w:tcW w:w="5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127E13">
            <w:pPr>
              <w:pStyle w:val="4"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u w:val="none"/>
              </w:rPr>
            </w:pPr>
            <w:r>
              <w:rPr>
                <w:u w:val="none"/>
              </w:rPr>
              <w:t>突出学生主体地位，设计丰富的师生互动环节（如案例研讨、技能实操、小组合作等）</w:t>
            </w:r>
            <w:r>
              <w:rPr>
                <w:rFonts w:hint="eastAsia"/>
                <w:u w:val="none"/>
                <w:lang w:val="en-US" w:eastAsia="zh-CN"/>
              </w:rPr>
              <w:t>，</w:t>
            </w:r>
            <w:r>
              <w:rPr>
                <w:u w:val="none"/>
              </w:rPr>
              <w:t>能有效激发学生参与热情，</w:t>
            </w:r>
            <w:r>
              <w:rPr>
                <w:rFonts w:hint="eastAsia"/>
                <w:u w:val="none"/>
                <w:lang w:val="en-US" w:eastAsia="zh-CN"/>
              </w:rPr>
              <w:t>实现课程思政价值引领</w:t>
            </w:r>
            <w:r>
              <w:rPr>
                <w:u w:val="none"/>
              </w:rPr>
              <w:t>。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E7850D">
            <w:pPr>
              <w:pStyle w:val="4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eastAsia="宋体"/>
                <w:u w:val="none"/>
                <w:lang w:val="en-US" w:eastAsia="zh-CN"/>
              </w:rPr>
            </w:pPr>
            <w:r>
              <w:rPr>
                <w:rFonts w:hint="eastAsia"/>
                <w:u w:val="none"/>
                <w:lang w:val="en-US" w:eastAsia="zh-CN"/>
              </w:rPr>
              <w:t>20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2F8FF9">
            <w:pPr>
              <w:pStyle w:val="4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u w:val="none"/>
              </w:rPr>
            </w:pPr>
          </w:p>
        </w:tc>
      </w:tr>
      <w:tr w14:paraId="50680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30" w:hRule="atLeast"/>
          <w:jc w:val="center"/>
        </w:trPr>
        <w:tc>
          <w:tcPr>
            <w:tcW w:w="1102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FF73D3">
            <w:pPr>
              <w:pStyle w:val="4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u w:val="none"/>
              </w:rPr>
            </w:pPr>
            <w:r>
              <w:rPr>
                <w:u w:val="none"/>
              </w:rPr>
              <w:t>创新性（20分）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72B92F">
            <w:pPr>
              <w:pStyle w:val="4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u w:val="none"/>
              </w:rPr>
            </w:pPr>
            <w:r>
              <w:rPr>
                <w:u w:val="none"/>
              </w:rPr>
              <w:t>教学方法与手段创新</w:t>
            </w:r>
          </w:p>
          <w:p w14:paraId="2FB0852D">
            <w:pPr>
              <w:pStyle w:val="4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u w:val="none"/>
              </w:rPr>
            </w:pPr>
            <w:r>
              <w:rPr>
                <w:u w:val="none"/>
              </w:rPr>
              <w:t>（10分）</w:t>
            </w:r>
          </w:p>
        </w:tc>
        <w:tc>
          <w:tcPr>
            <w:tcW w:w="5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593396">
            <w:pPr>
              <w:pStyle w:val="4"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eastAsia="宋体"/>
                <w:u w:val="none"/>
                <w:lang w:val="en-US" w:eastAsia="zh-CN"/>
              </w:rPr>
            </w:pPr>
            <w:r>
              <w:rPr>
                <w:u w:val="none"/>
              </w:rPr>
              <w:t>结合课程特点创新使用教学方法（如项目式、翻转课堂等），熟练运用信息</w:t>
            </w:r>
            <w:r>
              <w:rPr>
                <w:rFonts w:hint="eastAsia"/>
                <w:u w:val="none"/>
                <w:lang w:val="en-US" w:eastAsia="zh-CN"/>
              </w:rPr>
              <w:t>技术、人工智能等数字技术</w:t>
            </w:r>
            <w:r>
              <w:rPr>
                <w:u w:val="none"/>
              </w:rPr>
              <w:t>（如虚拟仿真、在线平台等）辅助教学，效果显著。</w:t>
            </w:r>
            <w:r>
              <w:rPr>
                <w:rFonts w:hint="eastAsia"/>
                <w:u w:val="none"/>
                <w:lang w:val="en-US" w:eastAsia="zh-CN"/>
              </w:rPr>
              <w:t>将产业行业的新技术、新知识、新工艺、新规范等引入教学。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9EA439">
            <w:pPr>
              <w:pStyle w:val="4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u w:val="none"/>
              </w:rPr>
            </w:pPr>
            <w:r>
              <w:rPr>
                <w:u w:val="none"/>
              </w:rPr>
              <w:t>10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4B1E1D">
            <w:pPr>
              <w:pStyle w:val="4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u w:val="none"/>
              </w:rPr>
            </w:pPr>
          </w:p>
        </w:tc>
      </w:tr>
      <w:tr w14:paraId="1C25D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74" w:hRule="atLeast"/>
          <w:jc w:val="center"/>
        </w:trPr>
        <w:tc>
          <w:tcPr>
            <w:tcW w:w="110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DFF789">
            <w:pPr>
              <w:pStyle w:val="4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u w:val="none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B9EE29">
            <w:pPr>
              <w:pStyle w:val="4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u w:val="none"/>
              </w:rPr>
            </w:pPr>
            <w:r>
              <w:rPr>
                <w:u w:val="none"/>
              </w:rPr>
              <w:t>评价方式与</w:t>
            </w:r>
            <w:r>
              <w:rPr>
                <w:rFonts w:hint="eastAsia"/>
                <w:u w:val="none"/>
                <w:lang w:val="en-US" w:eastAsia="zh-CN"/>
              </w:rPr>
              <w:t>后记</w:t>
            </w:r>
            <w:r>
              <w:rPr>
                <w:u w:val="none"/>
              </w:rPr>
              <w:t>创新</w:t>
            </w:r>
          </w:p>
          <w:p w14:paraId="4813AFD6">
            <w:pPr>
              <w:pStyle w:val="4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u w:val="none"/>
              </w:rPr>
            </w:pPr>
            <w:r>
              <w:rPr>
                <w:u w:val="none"/>
              </w:rPr>
              <w:t>（10分）</w:t>
            </w:r>
          </w:p>
        </w:tc>
        <w:tc>
          <w:tcPr>
            <w:tcW w:w="5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DBD733">
            <w:pPr>
              <w:pStyle w:val="4"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u w:val="none"/>
              </w:rPr>
            </w:pPr>
            <w:r>
              <w:rPr>
                <w:u w:val="none"/>
              </w:rPr>
              <w:t>创新设计过程性评价方案（如技能闯关、项目答辩等），教学</w:t>
            </w:r>
            <w:r>
              <w:rPr>
                <w:rFonts w:hint="eastAsia"/>
                <w:u w:val="none"/>
                <w:lang w:val="en-US" w:eastAsia="zh-CN"/>
              </w:rPr>
              <w:t>后记</w:t>
            </w:r>
            <w:r>
              <w:rPr>
                <w:u w:val="none"/>
              </w:rPr>
              <w:t>反思深刻，提出具体可落地的改进策略。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7B433F">
            <w:pPr>
              <w:pStyle w:val="4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u w:val="none"/>
              </w:rPr>
            </w:pPr>
            <w:r>
              <w:rPr>
                <w:u w:val="none"/>
              </w:rPr>
              <w:t>10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4B063B">
            <w:pPr>
              <w:pStyle w:val="4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u w:val="none"/>
              </w:rPr>
            </w:pPr>
          </w:p>
        </w:tc>
      </w:tr>
      <w:tr w14:paraId="2CBBA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5" w:hRule="atLeast"/>
          <w:jc w:val="center"/>
        </w:trPr>
        <w:tc>
          <w:tcPr>
            <w:tcW w:w="770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851D08">
            <w:pPr>
              <w:pStyle w:val="4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u w:val="none"/>
              </w:rPr>
            </w:pPr>
            <w:r>
              <w:rPr>
                <w:b/>
                <w:bCs/>
                <w:u w:val="none"/>
              </w:rPr>
              <w:t>总</w:t>
            </w:r>
            <w:r>
              <w:rPr>
                <w:rFonts w:hint="eastAsia"/>
                <w:b/>
                <w:bCs/>
                <w:u w:val="none"/>
                <w:lang w:val="en-US" w:eastAsia="zh-CN"/>
              </w:rPr>
              <w:t xml:space="preserve">  </w:t>
            </w:r>
            <w:r>
              <w:rPr>
                <w:b/>
                <w:bCs/>
                <w:u w:val="none"/>
              </w:rPr>
              <w:t>分</w:t>
            </w: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519914">
            <w:pPr>
              <w:pStyle w:val="4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u w:val="none"/>
              </w:rPr>
            </w:pPr>
          </w:p>
        </w:tc>
      </w:tr>
    </w:tbl>
    <w:p w14:paraId="2BC0DDA5">
      <w:pPr>
        <w:spacing w:line="240" w:lineRule="auto"/>
        <w:ind w:left="0" w:leftChars="0" w:firstLine="0" w:firstLineChars="0"/>
        <w:rPr>
          <w:rFonts w:hint="eastAsia" w:ascii="宋体" w:hAnsi="宋体" w:eastAsia="宋体" w:cs="宋体"/>
          <w:b/>
          <w:bCs/>
        </w:rPr>
      </w:pPr>
    </w:p>
    <w:p w14:paraId="451F2B04">
      <w:pPr>
        <w:spacing w:line="240" w:lineRule="auto"/>
        <w:ind w:left="0" w:leftChars="0" w:firstLine="0" w:firstLineChars="0"/>
      </w:pPr>
      <w:r>
        <w:rPr>
          <w:rFonts w:hint="eastAsia" w:ascii="宋体" w:hAnsi="宋体" w:eastAsia="宋体" w:cs="宋体"/>
          <w:b/>
          <w:bCs/>
          <w:u w:val="none"/>
        </w:rPr>
        <w:t xml:space="preserve">评审专家签名：_______________ </w:t>
      </w:r>
      <w:r>
        <w:rPr>
          <w:rFonts w:hint="eastAsia" w:ascii="宋体" w:hAnsi="宋体" w:eastAsia="宋体" w:cs="宋体"/>
          <w:b/>
          <w:bCs/>
          <w:u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u w:val="none"/>
        </w:rPr>
        <w:t>评审日期：____年____月____日</w:t>
      </w: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A37157"/>
    <w:rsid w:val="080C63CC"/>
    <w:rsid w:val="101C536F"/>
    <w:rsid w:val="13C62793"/>
    <w:rsid w:val="18025D64"/>
    <w:rsid w:val="18860743"/>
    <w:rsid w:val="1EAE09F3"/>
    <w:rsid w:val="1F8345C2"/>
    <w:rsid w:val="20407429"/>
    <w:rsid w:val="288B5901"/>
    <w:rsid w:val="2B5E72FD"/>
    <w:rsid w:val="2DE80B96"/>
    <w:rsid w:val="2FA37157"/>
    <w:rsid w:val="344D6161"/>
    <w:rsid w:val="3D37175C"/>
    <w:rsid w:val="457C2402"/>
    <w:rsid w:val="4D0553D3"/>
    <w:rsid w:val="65282230"/>
    <w:rsid w:val="68A90C96"/>
    <w:rsid w:val="68DB1440"/>
    <w:rsid w:val="6FD76303"/>
    <w:rsid w:val="71804EA4"/>
    <w:rsid w:val="7F7D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1041" w:firstLineChars="200"/>
      <w:jc w:val="left"/>
    </w:pPr>
    <w:rPr>
      <w:rFonts w:ascii="Calibri" w:hAnsi="Calibri" w:eastAsia="宋体" w:cs="Times New Roman"/>
      <w:sz w:val="28"/>
      <w:szCs w:val="22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表格内样式"/>
    <w:basedOn w:val="1"/>
    <w:qFormat/>
    <w:uiPriority w:val="0"/>
    <w:pPr>
      <w:spacing w:line="260" w:lineRule="exact"/>
      <w:ind w:firstLine="0" w:firstLineChars="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d6f9116d-d01c-4d7b-b4ca-e3f851e977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2031</Words>
  <Characters>2139</Characters>
  <Lines>0</Lines>
  <Paragraphs>0</Paragraphs>
  <TotalTime>3</TotalTime>
  <ScaleCrop>false</ScaleCrop>
  <LinksUpToDate>false</LinksUpToDate>
  <CharactersWithSpaces>2176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2025-11-18T07:55:00Z</dcterms:created>
  <dc:creator>CRYSTAL1411365668</dc:creator>
  <cp:lastModifiedBy>文韬</cp:lastModifiedBy>
  <dcterms:modified xsi:type="dcterms:W3CDTF">2025-11-28T03:04:52Z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A8585143B9FC4551891514AE3E3A0A64_11</vt:lpwstr>
  </property>
  <property fmtid="{D5CDD505-2E9C-101B-9397-08002B2CF9AE}" pid="4" name="KSOTemplateDocerSaveRecord">
    <vt:lpwstr>eyJoZGlkIjoiYTdjMTQ4NTY5Y2U3MDQ5Y2ZiMWRkZDY1N2RiOGIyYWEiLCJ1c2VySWQiOiI3MTgyMTE0MDkifQ==</vt:lpwstr>
  </property>
</Properties>
</file>