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6D0A4" w14:textId="610722A1" w:rsidR="004C2D5A" w:rsidRPr="003725D4" w:rsidRDefault="003725D4">
      <w:pPr>
        <w:rPr>
          <w:rFonts w:ascii="宋体" w:eastAsia="宋体" w:hAnsi="宋体" w:hint="eastAsia"/>
          <w:sz w:val="24"/>
          <w:szCs w:val="24"/>
        </w:rPr>
      </w:pPr>
      <w:r w:rsidRPr="003725D4">
        <w:rPr>
          <w:rFonts w:ascii="宋体" w:eastAsia="宋体" w:hAnsi="宋体" w:hint="eastAsia"/>
          <w:sz w:val="24"/>
          <w:szCs w:val="24"/>
        </w:rPr>
        <w:t>1.“十五五”期间江苏终身学习公共服务体系优化研究</w:t>
      </w:r>
      <w:r w:rsidRPr="003725D4">
        <w:rPr>
          <w:rFonts w:ascii="宋体" w:eastAsia="宋体" w:hAnsi="宋体" w:hint="eastAsia"/>
          <w:sz w:val="24"/>
          <w:szCs w:val="24"/>
        </w:rPr>
        <w:br/>
        <w:t>2.“十五五”时期江苏社会教育高质量发展的重点任务研究</w:t>
      </w:r>
      <w:r w:rsidRPr="003725D4">
        <w:rPr>
          <w:rFonts w:ascii="宋体" w:eastAsia="宋体" w:hAnsi="宋体" w:hint="eastAsia"/>
          <w:sz w:val="24"/>
          <w:szCs w:val="24"/>
        </w:rPr>
        <w:br/>
        <w:t>3.教育数字化赋能学习型社会内涵建设研究</w:t>
      </w:r>
      <w:r w:rsidRPr="003725D4">
        <w:rPr>
          <w:rFonts w:ascii="宋体" w:eastAsia="宋体" w:hAnsi="宋体" w:hint="eastAsia"/>
          <w:sz w:val="24"/>
          <w:szCs w:val="24"/>
        </w:rPr>
        <w:br/>
        <w:t>4.终身学习服务平台助力学习型社区建设的应用模式研究</w:t>
      </w:r>
      <w:r w:rsidRPr="003725D4">
        <w:rPr>
          <w:rFonts w:ascii="宋体" w:eastAsia="宋体" w:hAnsi="宋体" w:hint="eastAsia"/>
          <w:sz w:val="24"/>
          <w:szCs w:val="24"/>
        </w:rPr>
        <w:br/>
        <w:t>5.</w:t>
      </w:r>
      <w:proofErr w:type="gramStart"/>
      <w:r w:rsidRPr="003725D4">
        <w:rPr>
          <w:rFonts w:ascii="宋体" w:eastAsia="宋体" w:hAnsi="宋体" w:hint="eastAsia"/>
          <w:sz w:val="24"/>
          <w:szCs w:val="24"/>
        </w:rPr>
        <w:t>数智时代</w:t>
      </w:r>
      <w:proofErr w:type="gramEnd"/>
      <w:r w:rsidRPr="003725D4">
        <w:rPr>
          <w:rFonts w:ascii="宋体" w:eastAsia="宋体" w:hAnsi="宋体" w:hint="eastAsia"/>
          <w:sz w:val="24"/>
          <w:szCs w:val="24"/>
        </w:rPr>
        <w:t>个体终身学习能力构建与培育路径研究</w:t>
      </w:r>
      <w:r w:rsidRPr="003725D4">
        <w:rPr>
          <w:rFonts w:ascii="宋体" w:eastAsia="宋体" w:hAnsi="宋体" w:hint="eastAsia"/>
          <w:sz w:val="24"/>
          <w:szCs w:val="24"/>
        </w:rPr>
        <w:br/>
        <w:t>6.人口结构变化背景下</w:t>
      </w:r>
      <w:proofErr w:type="gramStart"/>
      <w:r w:rsidRPr="003725D4">
        <w:rPr>
          <w:rFonts w:ascii="宋体" w:eastAsia="宋体" w:hAnsi="宋体" w:hint="eastAsia"/>
          <w:sz w:val="24"/>
          <w:szCs w:val="24"/>
        </w:rPr>
        <w:t>校家社</w:t>
      </w:r>
      <w:proofErr w:type="gramEnd"/>
      <w:r w:rsidRPr="003725D4">
        <w:rPr>
          <w:rFonts w:ascii="宋体" w:eastAsia="宋体" w:hAnsi="宋体" w:hint="eastAsia"/>
          <w:sz w:val="24"/>
          <w:szCs w:val="24"/>
        </w:rPr>
        <w:t>协同育人创新案例研究</w:t>
      </w:r>
      <w:r w:rsidRPr="003725D4">
        <w:rPr>
          <w:rFonts w:ascii="宋体" w:eastAsia="宋体" w:hAnsi="宋体" w:hint="eastAsia"/>
          <w:sz w:val="24"/>
          <w:szCs w:val="24"/>
        </w:rPr>
        <w:br/>
        <w:t>7.面向新业态劳动者的开放大学泛在教育服务模式构建研究</w:t>
      </w:r>
      <w:r w:rsidRPr="003725D4">
        <w:rPr>
          <w:rFonts w:ascii="宋体" w:eastAsia="宋体" w:hAnsi="宋体" w:hint="eastAsia"/>
          <w:sz w:val="24"/>
          <w:szCs w:val="24"/>
        </w:rPr>
        <w:br/>
        <w:t>8.开放大学服务社区和老年教育发展模式研究</w:t>
      </w:r>
      <w:r w:rsidRPr="003725D4">
        <w:rPr>
          <w:rFonts w:ascii="宋体" w:eastAsia="宋体" w:hAnsi="宋体" w:hint="eastAsia"/>
          <w:sz w:val="24"/>
          <w:szCs w:val="24"/>
        </w:rPr>
        <w:br/>
        <w:t>9.新时代社区教育赋能社区治理的场景创新研究</w:t>
      </w:r>
      <w:r w:rsidRPr="003725D4">
        <w:rPr>
          <w:rFonts w:ascii="宋体" w:eastAsia="宋体" w:hAnsi="宋体" w:hint="eastAsia"/>
          <w:sz w:val="24"/>
          <w:szCs w:val="24"/>
        </w:rPr>
        <w:br/>
        <w:t>10.共同富裕背景下社区职业教育发展模式研究</w:t>
      </w:r>
      <w:r w:rsidRPr="003725D4">
        <w:rPr>
          <w:rFonts w:ascii="宋体" w:eastAsia="宋体" w:hAnsi="宋体" w:hint="eastAsia"/>
          <w:sz w:val="24"/>
          <w:szCs w:val="24"/>
        </w:rPr>
        <w:br/>
        <w:t>11.社区教育项目化运营模式的质量提升研究</w:t>
      </w:r>
      <w:r w:rsidRPr="003725D4">
        <w:rPr>
          <w:rFonts w:ascii="宋体" w:eastAsia="宋体" w:hAnsi="宋体" w:hint="eastAsia"/>
          <w:sz w:val="24"/>
          <w:szCs w:val="24"/>
        </w:rPr>
        <w:br/>
        <w:t>12.校政企参与社区（老年）教育的实践路径研究</w:t>
      </w:r>
      <w:r w:rsidRPr="003725D4">
        <w:rPr>
          <w:rFonts w:ascii="宋体" w:eastAsia="宋体" w:hAnsi="宋体" w:hint="eastAsia"/>
          <w:sz w:val="24"/>
          <w:szCs w:val="24"/>
        </w:rPr>
        <w:br/>
        <w:t>13.社会科学普及公共服务标准与评价体系研究</w:t>
      </w:r>
      <w:r w:rsidRPr="003725D4">
        <w:rPr>
          <w:rFonts w:ascii="宋体" w:eastAsia="宋体" w:hAnsi="宋体" w:hint="eastAsia"/>
          <w:sz w:val="24"/>
          <w:szCs w:val="24"/>
        </w:rPr>
        <w:br/>
        <w:t>14.江苏社会公众人文社科需求动态监测与响应机制研究</w:t>
      </w:r>
      <w:r w:rsidRPr="003725D4">
        <w:rPr>
          <w:rFonts w:ascii="宋体" w:eastAsia="宋体" w:hAnsi="宋体" w:hint="eastAsia"/>
          <w:sz w:val="24"/>
          <w:szCs w:val="24"/>
        </w:rPr>
        <w:br/>
        <w:t>15.</w:t>
      </w:r>
      <w:proofErr w:type="gramStart"/>
      <w:r w:rsidRPr="003725D4">
        <w:rPr>
          <w:rFonts w:ascii="宋体" w:eastAsia="宋体" w:hAnsi="宋体" w:hint="eastAsia"/>
          <w:sz w:val="24"/>
          <w:szCs w:val="24"/>
        </w:rPr>
        <w:t>数智时代</w:t>
      </w:r>
      <w:proofErr w:type="gramEnd"/>
      <w:r w:rsidRPr="003725D4">
        <w:rPr>
          <w:rFonts w:ascii="宋体" w:eastAsia="宋体" w:hAnsi="宋体" w:hint="eastAsia"/>
          <w:sz w:val="24"/>
          <w:szCs w:val="24"/>
        </w:rPr>
        <w:t>社科普及内容生产与传播效能提升路径研究</w:t>
      </w:r>
      <w:r w:rsidRPr="003725D4">
        <w:rPr>
          <w:rFonts w:ascii="宋体" w:eastAsia="宋体" w:hAnsi="宋体" w:hint="eastAsia"/>
          <w:sz w:val="24"/>
          <w:szCs w:val="24"/>
        </w:rPr>
        <w:br/>
        <w:t>16.多模态视域下社区教育（社科普及）内容的大众话语体系转化研究</w:t>
      </w:r>
      <w:r w:rsidRPr="003725D4">
        <w:rPr>
          <w:rFonts w:ascii="宋体" w:eastAsia="宋体" w:hAnsi="宋体" w:hint="eastAsia"/>
          <w:sz w:val="24"/>
          <w:szCs w:val="24"/>
        </w:rPr>
        <w:br/>
        <w:t>17.基层社区教育（社科普及）精准化服务模式创新研究</w:t>
      </w:r>
      <w:r w:rsidRPr="003725D4">
        <w:rPr>
          <w:rFonts w:ascii="宋体" w:eastAsia="宋体" w:hAnsi="宋体" w:hint="eastAsia"/>
          <w:sz w:val="24"/>
          <w:szCs w:val="24"/>
        </w:rPr>
        <w:br/>
        <w:t>18.青年群体参与社科普及的动机、行为特征与激励机制研究</w:t>
      </w:r>
      <w:r w:rsidRPr="003725D4">
        <w:rPr>
          <w:rFonts w:ascii="宋体" w:eastAsia="宋体" w:hAnsi="宋体" w:hint="eastAsia"/>
          <w:sz w:val="24"/>
          <w:szCs w:val="24"/>
        </w:rPr>
        <w:br/>
        <w:t>19.社会科学普及基地分类建设与差异化发展路径研究</w:t>
      </w:r>
      <w:r w:rsidRPr="003725D4">
        <w:rPr>
          <w:rFonts w:ascii="宋体" w:eastAsia="宋体" w:hAnsi="宋体" w:hint="eastAsia"/>
          <w:sz w:val="24"/>
          <w:szCs w:val="24"/>
        </w:rPr>
        <w:br/>
        <w:t>20.老年大学可持续发展模式和路径研究</w:t>
      </w:r>
      <w:r w:rsidRPr="003725D4">
        <w:rPr>
          <w:rFonts w:ascii="宋体" w:eastAsia="宋体" w:hAnsi="宋体" w:hint="eastAsia"/>
          <w:sz w:val="24"/>
          <w:szCs w:val="24"/>
        </w:rPr>
        <w:br/>
        <w:t>21.老龄化背景下社会教育提升老年人社会参与能力的策略研究</w:t>
      </w:r>
      <w:r w:rsidRPr="003725D4">
        <w:rPr>
          <w:rFonts w:ascii="宋体" w:eastAsia="宋体" w:hAnsi="宋体" w:hint="eastAsia"/>
          <w:sz w:val="24"/>
          <w:szCs w:val="24"/>
        </w:rPr>
        <w:br/>
        <w:t>22.</w:t>
      </w:r>
      <w:proofErr w:type="gramStart"/>
      <w:r w:rsidRPr="003725D4">
        <w:rPr>
          <w:rFonts w:ascii="宋体" w:eastAsia="宋体" w:hAnsi="宋体" w:hint="eastAsia"/>
          <w:sz w:val="24"/>
          <w:szCs w:val="24"/>
        </w:rPr>
        <w:t>数智赋能</w:t>
      </w:r>
      <w:proofErr w:type="gramEnd"/>
      <w:r w:rsidRPr="003725D4">
        <w:rPr>
          <w:rFonts w:ascii="宋体" w:eastAsia="宋体" w:hAnsi="宋体" w:hint="eastAsia"/>
          <w:sz w:val="24"/>
          <w:szCs w:val="24"/>
        </w:rPr>
        <w:t>老年人数字素养提升的路径与资源建设研究</w:t>
      </w:r>
      <w:r w:rsidRPr="003725D4">
        <w:rPr>
          <w:rFonts w:ascii="宋体" w:eastAsia="宋体" w:hAnsi="宋体" w:hint="eastAsia"/>
          <w:sz w:val="24"/>
          <w:szCs w:val="24"/>
        </w:rPr>
        <w:br/>
        <w:t>23.社区教育与老年教育产学用融合路径研究</w:t>
      </w:r>
      <w:r w:rsidRPr="003725D4">
        <w:rPr>
          <w:rFonts w:ascii="宋体" w:eastAsia="宋体" w:hAnsi="宋体" w:hint="eastAsia"/>
          <w:sz w:val="24"/>
          <w:szCs w:val="24"/>
        </w:rPr>
        <w:br/>
        <w:t>24.数字化背景文化养老与老年精神健康智能服务研究</w:t>
      </w:r>
    </w:p>
    <w:sectPr w:rsidR="004C2D5A" w:rsidRPr="00372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DF86C" w14:textId="77777777" w:rsidR="00A14AB7" w:rsidRDefault="00A14AB7" w:rsidP="003725D4">
      <w:pPr>
        <w:rPr>
          <w:rFonts w:hint="eastAsia"/>
        </w:rPr>
      </w:pPr>
      <w:r>
        <w:separator/>
      </w:r>
    </w:p>
  </w:endnote>
  <w:endnote w:type="continuationSeparator" w:id="0">
    <w:p w14:paraId="0E22FC8E" w14:textId="77777777" w:rsidR="00A14AB7" w:rsidRDefault="00A14AB7" w:rsidP="003725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479CD" w14:textId="77777777" w:rsidR="00A14AB7" w:rsidRDefault="00A14AB7" w:rsidP="003725D4">
      <w:pPr>
        <w:rPr>
          <w:rFonts w:hint="eastAsia"/>
        </w:rPr>
      </w:pPr>
      <w:r>
        <w:separator/>
      </w:r>
    </w:p>
  </w:footnote>
  <w:footnote w:type="continuationSeparator" w:id="0">
    <w:p w14:paraId="00AD7316" w14:textId="77777777" w:rsidR="00A14AB7" w:rsidRDefault="00A14AB7" w:rsidP="003725D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E7"/>
    <w:rsid w:val="002D370D"/>
    <w:rsid w:val="003725D4"/>
    <w:rsid w:val="004C2D5A"/>
    <w:rsid w:val="008E67E7"/>
    <w:rsid w:val="00A14AB7"/>
    <w:rsid w:val="00BE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A23B0A5-5F8B-4F06-8E2C-5CF98D9C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67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7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7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7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7E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7E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7E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7E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67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67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6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67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67E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E67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67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67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67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67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6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7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67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67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67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67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67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67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67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67E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725D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725D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72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725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zhao</dc:creator>
  <cp:keywords/>
  <dc:description/>
  <cp:lastModifiedBy>qi zhao</cp:lastModifiedBy>
  <cp:revision>2</cp:revision>
  <dcterms:created xsi:type="dcterms:W3CDTF">2026-04-13T06:32:00Z</dcterms:created>
  <dcterms:modified xsi:type="dcterms:W3CDTF">2026-04-13T06:33:00Z</dcterms:modified>
</cp:coreProperties>
</file>